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1BA9832E"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75C78824">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493805F2" w14:textId="127FD168" w:rsidR="00274491" w:rsidRDefault="002D0FE2">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26C213D5">
                <wp:simplePos x="0" y="0"/>
                <wp:positionH relativeFrom="column">
                  <wp:posOffset>-695325</wp:posOffset>
                </wp:positionH>
                <wp:positionV relativeFrom="paragraph">
                  <wp:posOffset>44450</wp:posOffset>
                </wp:positionV>
                <wp:extent cx="7143115" cy="8201025"/>
                <wp:effectExtent l="0" t="0" r="0"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820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4427C62E" w:rsidR="00274491" w:rsidRPr="00B761B7" w:rsidRDefault="005C698C"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Third Party Lorry Driver Falls from Vehicle</w:t>
                            </w:r>
                          </w:p>
                          <w:p w14:paraId="1957BDCD" w14:textId="2CC6D1A5" w:rsidR="00274491" w:rsidRDefault="002D0FE2"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On the 1</w:t>
                            </w:r>
                            <w:r w:rsidRPr="002D0FE2">
                              <w:rPr>
                                <w:rFonts w:ascii="Arial" w:hAnsi="Arial" w:cs="Arial"/>
                                <w:sz w:val="40"/>
                                <w:szCs w:val="40"/>
                                <w:vertAlign w:val="superscript"/>
                                <w14:ligatures w14:val="none"/>
                              </w:rPr>
                              <w:t>st</w:t>
                            </w:r>
                            <w:r>
                              <w:rPr>
                                <w:rFonts w:ascii="Arial" w:hAnsi="Arial" w:cs="Arial"/>
                                <w:sz w:val="40"/>
                                <w:szCs w:val="40"/>
                                <w14:ligatures w14:val="none"/>
                              </w:rPr>
                              <w:t xml:space="preserve"> October 2014 at 06:58 a HGV driver was leaving the quarry with a load of aggregate.  The vehicle had an automatic easy sheet; however this was not activated as per procedure in the designated sheeting area, prior to being weighed out.  The driver then proceeded to leave the quarry and parked on the entrance road alongside clear signage stating “No Parking” and High Voltage Overhead Cable Warning barriers.  At 07:08 another HGV driver entering site pulled onto the weighbridge and reported that he had seen a driver lying in the entrance.  The quarry Manager went to investigate and upon arrival to the scene instigated the on-site emergency arrangement plan, as it was clear the driver was injured.  It was later confirmed at hospital that the driver had a double hairline fracture of his right hip.</w:t>
                            </w:r>
                          </w:p>
                          <w:p w14:paraId="046EE153" w14:textId="77777777" w:rsidR="002D0FE2" w:rsidRPr="002D0FE2" w:rsidRDefault="002D0FE2" w:rsidP="00274491">
                            <w:pPr>
                              <w:tabs>
                                <w:tab w:val="left" w:pos="45"/>
                                <w:tab w:val="left" w:pos="105"/>
                              </w:tabs>
                              <w:ind w:left="106"/>
                              <w:rPr>
                                <w:rFonts w:ascii="Arial" w:hAnsi="Arial" w:cs="Arial"/>
                                <w14:ligatures w14:val="none"/>
                              </w:rPr>
                            </w:pPr>
                          </w:p>
                          <w:p w14:paraId="67EE0E26" w14:textId="49D98859" w:rsidR="002D0FE2" w:rsidRDefault="002D0FE2"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The initial investigation found that the driver was accessing the body to free his easy sheet, this had retracted in the body and material had been loaded against it causing it to jam.  The driver entered the vehicle body at least twice attempting</w:t>
                            </w:r>
                          </w:p>
                          <w:p w14:paraId="62656C06" w14:textId="77777777" w:rsidR="002D0FE2" w:rsidRDefault="002D0FE2" w:rsidP="00274491">
                            <w:pPr>
                              <w:tabs>
                                <w:tab w:val="left" w:pos="45"/>
                                <w:tab w:val="left" w:pos="105"/>
                              </w:tabs>
                              <w:ind w:left="106"/>
                              <w:rPr>
                                <w:sz w:val="10"/>
                                <w:szCs w:val="10"/>
                                <w14:ligatures w14:val="none"/>
                              </w:rPr>
                            </w:pP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54.75pt;margin-top:3.5pt;width:562.45pt;height:64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" filled="f" stroked="f" insetpen="t">
                <v:textbox>
                  <w:txbxContent>
                    <w:p w14:paraId="3E89FE86" w14:textId="4427C62E" w:rsidR="00274491" w:rsidRPr="00B761B7" w:rsidRDefault="005C698C"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Third Party Lorry Driver Falls from Vehicle</w:t>
                      </w:r>
                    </w:p>
                    <w:p w14:paraId="1957BDCD" w14:textId="2CC6D1A5" w:rsidR="00274491" w:rsidRDefault="002D0FE2"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On the 1</w:t>
                      </w:r>
                      <w:r w:rsidRPr="002D0FE2">
                        <w:rPr>
                          <w:rFonts w:ascii="Arial" w:hAnsi="Arial" w:cs="Arial"/>
                          <w:sz w:val="40"/>
                          <w:szCs w:val="40"/>
                          <w:vertAlign w:val="superscript"/>
                          <w14:ligatures w14:val="none"/>
                        </w:rPr>
                        <w:t>st</w:t>
                      </w:r>
                      <w:r>
                        <w:rPr>
                          <w:rFonts w:ascii="Arial" w:hAnsi="Arial" w:cs="Arial"/>
                          <w:sz w:val="40"/>
                          <w:szCs w:val="40"/>
                          <w14:ligatures w14:val="none"/>
                        </w:rPr>
                        <w:t xml:space="preserve"> October 2014 at 06:58 a HGV driver was leaving the quarry with a load of aggregate.  The vehicle had an automatic easy sheet; however this was not activated as per procedure in the designated sheeting area, prior to being weighed out.  The driver then proceeded to leave the quarry and parked on the entrance road alongside clear signage stating “No Parking” and High Voltage Overhead Cable Warning barriers.  At 07:08 another HGV driver entering site pulled onto the weighbridge and reported that he had seen a driver lying in the entrance.  The quarry Manager went to investigate and upon arrival to the scene instigated the on-site emergency arrangement plan, as it was clear the driver was injured.  It was later confirmed at hospital that the driver had a double hairline fracture of his right hip.</w:t>
                      </w:r>
                    </w:p>
                    <w:p w14:paraId="046EE153" w14:textId="77777777" w:rsidR="002D0FE2" w:rsidRPr="002D0FE2" w:rsidRDefault="002D0FE2" w:rsidP="00274491">
                      <w:pPr>
                        <w:tabs>
                          <w:tab w:val="left" w:pos="45"/>
                          <w:tab w:val="left" w:pos="105"/>
                        </w:tabs>
                        <w:ind w:left="106"/>
                        <w:rPr>
                          <w:rFonts w:ascii="Arial" w:hAnsi="Arial" w:cs="Arial"/>
                          <w14:ligatures w14:val="none"/>
                        </w:rPr>
                      </w:pPr>
                    </w:p>
                    <w:p w14:paraId="67EE0E26" w14:textId="49D98859" w:rsidR="002D0FE2" w:rsidRDefault="002D0FE2"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The initial investigation found that the driver was accessing the body to free his easy sheet, this had retracted in the body and material had been loaded against it causing it to jam.  The driver entered the vehicle body at least twice attempting</w:t>
                      </w:r>
                    </w:p>
                    <w:p w14:paraId="62656C06" w14:textId="77777777" w:rsidR="002D0FE2" w:rsidRDefault="002D0FE2" w:rsidP="00274491">
                      <w:pPr>
                        <w:tabs>
                          <w:tab w:val="left" w:pos="45"/>
                          <w:tab w:val="left" w:pos="105"/>
                        </w:tabs>
                        <w:ind w:left="106"/>
                        <w:rPr>
                          <w:sz w:val="10"/>
                          <w:szCs w:val="10"/>
                          <w14:ligatures w14:val="none"/>
                        </w:rPr>
                      </w:pP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v:textbox>
              </v:shape>
            </w:pict>
          </mc:Fallback>
        </mc:AlternateContent>
      </w:r>
    </w:p>
    <w:p w14:paraId="0548F7F9" w14:textId="511A3747" w:rsidR="00274491" w:rsidRDefault="002D0FE2">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02BEB5C2">
                <wp:simplePos x="0" y="0"/>
                <wp:positionH relativeFrom="column">
                  <wp:posOffset>-400685</wp:posOffset>
                </wp:positionH>
                <wp:positionV relativeFrom="paragraph">
                  <wp:posOffset>8708390</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3179CC6B" w:rsidR="00274491" w:rsidRDefault="005C698C" w:rsidP="00274491">
                            <w:pPr>
                              <w:tabs>
                                <w:tab w:val="left" w:pos="3133"/>
                              </w:tabs>
                              <w:spacing w:after="0"/>
                              <w:rPr>
                                <w:rFonts w:ascii="Arial" w:hAnsi="Arial" w:cs="Arial"/>
                                <w14:ligatures w14:val="none"/>
                              </w:rPr>
                            </w:pPr>
                            <w:r>
                              <w:rPr>
                                <w:rFonts w:ascii="Arial" w:hAnsi="Arial" w:cs="Arial"/>
                                <w14:ligatures w14:val="none"/>
                              </w:rPr>
                              <w:t>Alert No 15</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31.55pt;margin-top:685.7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" filled="f" stroked="f" strokecolor="black [0]" insetpen="t">
                <v:textbox inset="0,0,0,0">
                  <w:txbxContent>
                    <w:p w14:paraId="1D8A25A9" w14:textId="3179CC6B" w:rsidR="00274491" w:rsidRDefault="005C698C" w:rsidP="00274491">
                      <w:pPr>
                        <w:tabs>
                          <w:tab w:val="left" w:pos="3133"/>
                        </w:tabs>
                        <w:spacing w:after="0"/>
                        <w:rPr>
                          <w:rFonts w:ascii="Arial" w:hAnsi="Arial" w:cs="Arial"/>
                          <w14:ligatures w14:val="none"/>
                        </w:rPr>
                      </w:pPr>
                      <w:r>
                        <w:rPr>
                          <w:rFonts w:ascii="Arial" w:hAnsi="Arial" w:cs="Arial"/>
                          <w14:ligatures w14:val="none"/>
                        </w:rPr>
                        <w:t>Alert No 15</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626972FC">
                <wp:simplePos x="0" y="0"/>
                <wp:positionH relativeFrom="column">
                  <wp:posOffset>-400050</wp:posOffset>
                </wp:positionH>
                <wp:positionV relativeFrom="paragraph">
                  <wp:posOffset>8119110</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8"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31.5pt;margin-top:639.3pt;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oE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9"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sidR="00274491">
        <w:br w:type="page"/>
      </w:r>
    </w:p>
    <w:p w14:paraId="5B5DC3E0" w14:textId="264189E3"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0" distB="0" distL="114300" distR="114300" simplePos="0" relativeHeight="251679744" behindDoc="0" locked="0" layoutInCell="1" allowOverlap="1" wp14:anchorId="639C9E83" wp14:editId="09168559">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0"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37305FF6" w14:textId="3B537E5D" w:rsidR="00274491" w:rsidRDefault="005361FC">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7C7CC4A1">
                <wp:simplePos x="0" y="0"/>
                <wp:positionH relativeFrom="column">
                  <wp:posOffset>-695325</wp:posOffset>
                </wp:positionH>
                <wp:positionV relativeFrom="paragraph">
                  <wp:posOffset>44450</wp:posOffset>
                </wp:positionV>
                <wp:extent cx="7143115" cy="8505825"/>
                <wp:effectExtent l="0" t="0" r="0" b="952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850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76EE81FC" w14:textId="71519AAF" w:rsidR="00274491" w:rsidRDefault="00274491" w:rsidP="00274491">
                            <w:pPr>
                              <w:tabs>
                                <w:tab w:val="left" w:pos="45"/>
                                <w:tab w:val="left" w:pos="105"/>
                              </w:tabs>
                              <w:ind w:left="106"/>
                              <w:rPr>
                                <w:sz w:val="10"/>
                                <w:szCs w:val="10"/>
                                <w14:ligatures w14:val="none"/>
                              </w:rPr>
                            </w:pPr>
                          </w:p>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390D0E84" w14:textId="103FF7BA"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roofErr w:type="gramStart"/>
                            <w:r w:rsidR="002D0FE2">
                              <w:rPr>
                                <w:rFonts w:ascii="Arial" w:hAnsi="Arial" w:cs="Arial"/>
                                <w:sz w:val="40"/>
                                <w:szCs w:val="40"/>
                                <w14:ligatures w14:val="none"/>
                              </w:rPr>
                              <w:t>to</w:t>
                            </w:r>
                            <w:proofErr w:type="gramEnd"/>
                            <w:r w:rsidR="002D0FE2">
                              <w:rPr>
                                <w:rFonts w:ascii="Arial" w:hAnsi="Arial" w:cs="Arial"/>
                                <w:sz w:val="40"/>
                                <w:szCs w:val="40"/>
                                <w14:ligatures w14:val="none"/>
                              </w:rPr>
                              <w:t xml:space="preserve"> free the easy sheet.  CCTV evidence has since shown that the driver fell from the vehicle whilst attempting to free / close the easy sheet.</w:t>
                            </w:r>
                          </w:p>
                          <w:p w14:paraId="015E0DB1" w14:textId="4A096C61" w:rsidR="002D0FE2" w:rsidRDefault="002D0FE2" w:rsidP="002D0FE2">
                            <w:pPr>
                              <w:tabs>
                                <w:tab w:val="left" w:pos="0"/>
                              </w:tabs>
                              <w:spacing w:after="0"/>
                              <w:ind w:left="45"/>
                              <w:jc w:val="center"/>
                              <w:rPr>
                                <w:rFonts w:ascii="Arial" w:hAnsi="Arial" w:cs="Arial"/>
                                <w:sz w:val="40"/>
                                <w:szCs w:val="40"/>
                                <w14:ligatures w14:val="none"/>
                              </w:rPr>
                            </w:pPr>
                            <w:r>
                              <w:rPr>
                                <w:noProof/>
                              </w:rPr>
                              <w:drawing>
                                <wp:inline distT="0" distB="0" distL="0" distR="0" wp14:anchorId="668FADE9" wp14:editId="25C4FF24">
                                  <wp:extent cx="2209800" cy="2343897"/>
                                  <wp:effectExtent l="133350" t="95250" r="133350" b="170815"/>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659" cy="23448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10F456F" w14:textId="7BD4A9FE" w:rsidR="002D0FE2" w:rsidRPr="002D0FE2" w:rsidRDefault="002D0FE2" w:rsidP="00274491">
                            <w:pPr>
                              <w:tabs>
                                <w:tab w:val="left" w:pos="0"/>
                              </w:tabs>
                              <w:spacing w:after="0"/>
                              <w:ind w:left="45"/>
                              <w:rPr>
                                <w:rFonts w:ascii="Arial" w:hAnsi="Arial" w:cs="Arial"/>
                                <w:b/>
                                <w:sz w:val="40"/>
                                <w:szCs w:val="40"/>
                                <w14:ligatures w14:val="none"/>
                              </w:rPr>
                            </w:pPr>
                            <w:r w:rsidRPr="002D0FE2">
                              <w:rPr>
                                <w:rFonts w:ascii="Arial" w:hAnsi="Arial" w:cs="Arial"/>
                                <w:b/>
                                <w:sz w:val="40"/>
                                <w:szCs w:val="40"/>
                                <w14:ligatures w14:val="none"/>
                              </w:rPr>
                              <w:t>Key Learning</w:t>
                            </w:r>
                          </w:p>
                          <w:p w14:paraId="117CCD17" w14:textId="77777777" w:rsidR="002D0FE2" w:rsidRPr="002D0FE2" w:rsidRDefault="002D0FE2" w:rsidP="00274491">
                            <w:pPr>
                              <w:tabs>
                                <w:tab w:val="left" w:pos="0"/>
                              </w:tabs>
                              <w:spacing w:after="0"/>
                              <w:ind w:left="45"/>
                              <w:rPr>
                                <w:rFonts w:ascii="Arial" w:hAnsi="Arial" w:cs="Arial"/>
                                <w14:ligatures w14:val="none"/>
                              </w:rPr>
                            </w:pPr>
                          </w:p>
                          <w:p w14:paraId="288A6FC8" w14:textId="130C4D67" w:rsidR="002D0FE2" w:rsidRDefault="005361FC" w:rsidP="005361FC">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The importance of good quality site specific inductions.  Inductions must be concise and relevant to the person being inducted.</w:t>
                            </w:r>
                          </w:p>
                          <w:p w14:paraId="6AAD4718" w14:textId="15369226" w:rsidR="005361FC" w:rsidRDefault="005361FC" w:rsidP="005361FC">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Stop &amp; think – prior to connecting any task, consideration of the potential hazards and risks relating to the task must be made, to ensure that suitable control measures are in place.</w:t>
                            </w:r>
                          </w:p>
                          <w:p w14:paraId="39DE31F3" w14:textId="5A0230F3" w:rsidR="005361FC" w:rsidRDefault="005361FC" w:rsidP="005361FC">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Clear instruction and communication between all parties when there is a change of process e.g. a haulier breakdown.</w:t>
                            </w:r>
                          </w:p>
                          <w:p w14:paraId="41E76E68" w14:textId="2F24B62F" w:rsidR="002D0FE2" w:rsidRPr="005361FC" w:rsidRDefault="005361FC" w:rsidP="005361FC">
                            <w:pPr>
                              <w:pStyle w:val="ListParagraph"/>
                              <w:numPr>
                                <w:ilvl w:val="0"/>
                                <w:numId w:val="1"/>
                              </w:numPr>
                              <w:tabs>
                                <w:tab w:val="left" w:pos="0"/>
                              </w:tabs>
                              <w:spacing w:after="0"/>
                              <w:rPr>
                                <w:rFonts w:ascii="Arial" w:hAnsi="Arial" w:cs="Arial"/>
                                <w:sz w:val="40"/>
                                <w:szCs w:val="40"/>
                                <w14:ligatures w14:val="none"/>
                              </w:rPr>
                            </w:pPr>
                            <w:r w:rsidRPr="005361FC">
                              <w:rPr>
                                <w:rFonts w:ascii="Arial" w:hAnsi="Arial" w:cs="Arial"/>
                                <w:sz w:val="40"/>
                                <w:szCs w:val="40"/>
                                <w14:ligatures w14:val="none"/>
                              </w:rPr>
                              <w:t xml:space="preserve">The audit and review process for our hauliers must be </w:t>
                            </w:r>
                          </w:p>
                          <w:p w14:paraId="66835B04" w14:textId="77777777" w:rsidR="002D0FE2" w:rsidRDefault="002D0FE2" w:rsidP="00274491">
                            <w:pPr>
                              <w:tabs>
                                <w:tab w:val="left" w:pos="0"/>
                              </w:tabs>
                              <w:spacing w:after="0"/>
                              <w:ind w:left="45"/>
                              <w:rPr>
                                <w:rFonts w:ascii="Arial" w:hAnsi="Arial" w:cs="Arial"/>
                                <w:sz w:val="40"/>
                                <w:szCs w:val="40"/>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54.75pt;margin-top:3.5pt;width:562.45pt;height:66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" filled="f" stroked="f" insetpen="t">
                <v:textbox>
                  <w:txbxContent>
                    <w:p w14:paraId="76EE81FC" w14:textId="71519AAF" w:rsidR="00274491" w:rsidRDefault="00274491" w:rsidP="00274491">
                      <w:pPr>
                        <w:tabs>
                          <w:tab w:val="left" w:pos="45"/>
                          <w:tab w:val="left" w:pos="105"/>
                        </w:tabs>
                        <w:ind w:left="106"/>
                        <w:rPr>
                          <w:sz w:val="10"/>
                          <w:szCs w:val="10"/>
                          <w14:ligatures w14:val="none"/>
                        </w:rPr>
                      </w:pPr>
                    </w:p>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390D0E84" w14:textId="103FF7BA"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roofErr w:type="gramStart"/>
                      <w:r w:rsidR="002D0FE2">
                        <w:rPr>
                          <w:rFonts w:ascii="Arial" w:hAnsi="Arial" w:cs="Arial"/>
                          <w:sz w:val="40"/>
                          <w:szCs w:val="40"/>
                          <w14:ligatures w14:val="none"/>
                        </w:rPr>
                        <w:t>to</w:t>
                      </w:r>
                      <w:proofErr w:type="gramEnd"/>
                      <w:r w:rsidR="002D0FE2">
                        <w:rPr>
                          <w:rFonts w:ascii="Arial" w:hAnsi="Arial" w:cs="Arial"/>
                          <w:sz w:val="40"/>
                          <w:szCs w:val="40"/>
                          <w14:ligatures w14:val="none"/>
                        </w:rPr>
                        <w:t xml:space="preserve"> free the easy sheet.  CCTV evidence has since shown that the driver fell from the vehicle whilst attempting to free / close the easy sheet.</w:t>
                      </w:r>
                    </w:p>
                    <w:p w14:paraId="015E0DB1" w14:textId="4A096C61" w:rsidR="002D0FE2" w:rsidRDefault="002D0FE2" w:rsidP="002D0FE2">
                      <w:pPr>
                        <w:tabs>
                          <w:tab w:val="left" w:pos="0"/>
                        </w:tabs>
                        <w:spacing w:after="0"/>
                        <w:ind w:left="45"/>
                        <w:jc w:val="center"/>
                        <w:rPr>
                          <w:rFonts w:ascii="Arial" w:hAnsi="Arial" w:cs="Arial"/>
                          <w:sz w:val="40"/>
                          <w:szCs w:val="40"/>
                          <w14:ligatures w14:val="none"/>
                        </w:rPr>
                      </w:pPr>
                      <w:r>
                        <w:rPr>
                          <w:noProof/>
                        </w:rPr>
                        <w:drawing>
                          <wp:inline distT="0" distB="0" distL="0" distR="0" wp14:anchorId="668FADE9" wp14:editId="25C4FF24">
                            <wp:extent cx="2209800" cy="2343897"/>
                            <wp:effectExtent l="133350" t="95250" r="133350" b="170815"/>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659" cy="23448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10F456F" w14:textId="7BD4A9FE" w:rsidR="002D0FE2" w:rsidRPr="002D0FE2" w:rsidRDefault="002D0FE2" w:rsidP="00274491">
                      <w:pPr>
                        <w:tabs>
                          <w:tab w:val="left" w:pos="0"/>
                        </w:tabs>
                        <w:spacing w:after="0"/>
                        <w:ind w:left="45"/>
                        <w:rPr>
                          <w:rFonts w:ascii="Arial" w:hAnsi="Arial" w:cs="Arial"/>
                          <w:b/>
                          <w:sz w:val="40"/>
                          <w:szCs w:val="40"/>
                          <w14:ligatures w14:val="none"/>
                        </w:rPr>
                      </w:pPr>
                      <w:r w:rsidRPr="002D0FE2">
                        <w:rPr>
                          <w:rFonts w:ascii="Arial" w:hAnsi="Arial" w:cs="Arial"/>
                          <w:b/>
                          <w:sz w:val="40"/>
                          <w:szCs w:val="40"/>
                          <w14:ligatures w14:val="none"/>
                        </w:rPr>
                        <w:t>Key Learning</w:t>
                      </w:r>
                    </w:p>
                    <w:p w14:paraId="117CCD17" w14:textId="77777777" w:rsidR="002D0FE2" w:rsidRPr="002D0FE2" w:rsidRDefault="002D0FE2" w:rsidP="00274491">
                      <w:pPr>
                        <w:tabs>
                          <w:tab w:val="left" w:pos="0"/>
                        </w:tabs>
                        <w:spacing w:after="0"/>
                        <w:ind w:left="45"/>
                        <w:rPr>
                          <w:rFonts w:ascii="Arial" w:hAnsi="Arial" w:cs="Arial"/>
                          <w14:ligatures w14:val="none"/>
                        </w:rPr>
                      </w:pPr>
                    </w:p>
                    <w:p w14:paraId="288A6FC8" w14:textId="130C4D67" w:rsidR="002D0FE2" w:rsidRDefault="005361FC" w:rsidP="005361FC">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The importance of good quality site specific inductions.  Inductions must be concise and relevant to the person being inducted.</w:t>
                      </w:r>
                    </w:p>
                    <w:p w14:paraId="6AAD4718" w14:textId="15369226" w:rsidR="005361FC" w:rsidRDefault="005361FC" w:rsidP="005361FC">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Stop &amp; think – prior to connecting any task, consideration of the potential hazards and risks relating to the task must be made, to ensure that suitable control measures are in place.</w:t>
                      </w:r>
                    </w:p>
                    <w:p w14:paraId="39DE31F3" w14:textId="5A0230F3" w:rsidR="005361FC" w:rsidRDefault="005361FC" w:rsidP="005361FC">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Clear instruction and communication between all parties when there is a change of process e.g. a haulier breakdown.</w:t>
                      </w:r>
                    </w:p>
                    <w:p w14:paraId="41E76E68" w14:textId="2F24B62F" w:rsidR="002D0FE2" w:rsidRPr="005361FC" w:rsidRDefault="005361FC" w:rsidP="005361FC">
                      <w:pPr>
                        <w:pStyle w:val="ListParagraph"/>
                        <w:numPr>
                          <w:ilvl w:val="0"/>
                          <w:numId w:val="1"/>
                        </w:numPr>
                        <w:tabs>
                          <w:tab w:val="left" w:pos="0"/>
                        </w:tabs>
                        <w:spacing w:after="0"/>
                        <w:rPr>
                          <w:rFonts w:ascii="Arial" w:hAnsi="Arial" w:cs="Arial"/>
                          <w:sz w:val="40"/>
                          <w:szCs w:val="40"/>
                          <w14:ligatures w14:val="none"/>
                        </w:rPr>
                      </w:pPr>
                      <w:r w:rsidRPr="005361FC">
                        <w:rPr>
                          <w:rFonts w:ascii="Arial" w:hAnsi="Arial" w:cs="Arial"/>
                          <w:sz w:val="40"/>
                          <w:szCs w:val="40"/>
                          <w14:ligatures w14:val="none"/>
                        </w:rPr>
                        <w:t xml:space="preserve">The audit and review process for our hauliers must be </w:t>
                      </w:r>
                    </w:p>
                    <w:p w14:paraId="66835B04" w14:textId="77777777" w:rsidR="002D0FE2" w:rsidRDefault="002D0FE2" w:rsidP="00274491">
                      <w:pPr>
                        <w:tabs>
                          <w:tab w:val="left" w:pos="0"/>
                        </w:tabs>
                        <w:spacing w:after="0"/>
                        <w:ind w:left="45"/>
                        <w:rPr>
                          <w:rFonts w:ascii="Arial" w:hAnsi="Arial" w:cs="Arial"/>
                          <w:sz w:val="40"/>
                          <w:szCs w:val="40"/>
                          <w14:ligatures w14:val="none"/>
                        </w:rPr>
                      </w:pPr>
                    </w:p>
                  </w:txbxContent>
                </v:textbox>
              </v:shape>
            </w:pict>
          </mc:Fallback>
        </mc:AlternateContent>
      </w:r>
    </w:p>
    <w:p w14:paraId="55DE364F" w14:textId="0798B9A4" w:rsidR="00274491" w:rsidRDefault="005361FC">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400666B9">
                <wp:simplePos x="0" y="0"/>
                <wp:positionH relativeFrom="column">
                  <wp:posOffset>-400050</wp:posOffset>
                </wp:positionH>
                <wp:positionV relativeFrom="paragraph">
                  <wp:posOffset>8289290</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1"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31.5pt;margin-top:652.7pt;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nzu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2"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1792" behindDoc="0" locked="0" layoutInCell="1" allowOverlap="1" wp14:anchorId="04DE7803" wp14:editId="11DAE871">
                <wp:simplePos x="0" y="0"/>
                <wp:positionH relativeFrom="column">
                  <wp:posOffset>-400685</wp:posOffset>
                </wp:positionH>
                <wp:positionV relativeFrom="paragraph">
                  <wp:posOffset>8773795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15287D1E" w:rsidR="00274491" w:rsidRDefault="002D0FE2" w:rsidP="00274491">
                            <w:pPr>
                              <w:tabs>
                                <w:tab w:val="left" w:pos="3133"/>
                              </w:tabs>
                              <w:spacing w:after="0"/>
                              <w:rPr>
                                <w:rFonts w:ascii="Arial" w:hAnsi="Arial" w:cs="Arial"/>
                                <w14:ligatures w14:val="none"/>
                              </w:rPr>
                            </w:pPr>
                            <w:r>
                              <w:rPr>
                                <w:rFonts w:ascii="Arial" w:hAnsi="Arial" w:cs="Arial"/>
                                <w14:ligatures w14:val="none"/>
                              </w:rPr>
                              <w:t>Alert No 15</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31.55pt;margin-top:690.8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" filled="f" stroked="f" strokecolor="black [0]" insetpen="t">
                <v:textbox inset="0,0,0,0">
                  <w:txbxContent>
                    <w:p w14:paraId="4F0B344A" w14:textId="15287D1E" w:rsidR="00274491" w:rsidRDefault="002D0FE2" w:rsidP="00274491">
                      <w:pPr>
                        <w:tabs>
                          <w:tab w:val="left" w:pos="3133"/>
                        </w:tabs>
                        <w:spacing w:after="0"/>
                        <w:rPr>
                          <w:rFonts w:ascii="Arial" w:hAnsi="Arial" w:cs="Arial"/>
                          <w14:ligatures w14:val="none"/>
                        </w:rPr>
                      </w:pPr>
                      <w:r>
                        <w:rPr>
                          <w:rFonts w:ascii="Arial" w:hAnsi="Arial" w:cs="Arial"/>
                          <w14:ligatures w14:val="none"/>
                        </w:rPr>
                        <w:t>Alert No 15</w:t>
                      </w:r>
                      <w:r w:rsidR="00274491">
                        <w:rPr>
                          <w:rFonts w:ascii="Arial" w:hAnsi="Arial" w:cs="Arial"/>
                          <w14:ligatures w14:val="none"/>
                        </w:rPr>
                        <w:t>/2015</w:t>
                      </w:r>
                    </w:p>
                  </w:txbxContent>
                </v:textbox>
              </v:shape>
            </w:pict>
          </mc:Fallback>
        </mc:AlternateContent>
      </w:r>
      <w:r w:rsidR="00274491">
        <w:br w:type="page"/>
      </w:r>
    </w:p>
    <w:p w14:paraId="48D65BA7"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7936" behindDoc="0" locked="0" layoutInCell="1" allowOverlap="1" wp14:anchorId="14A4C2E8" wp14:editId="0FD5F7D4">
                <wp:simplePos x="0" y="0"/>
                <wp:positionH relativeFrom="column">
                  <wp:posOffset>-400685</wp:posOffset>
                </wp:positionH>
                <wp:positionV relativeFrom="paragraph">
                  <wp:posOffset>9096375</wp:posOffset>
                </wp:positionV>
                <wp:extent cx="1171575" cy="198120"/>
                <wp:effectExtent l="0" t="0" r="9525" b="1143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2E0526" w14:textId="51B5ABA8" w:rsidR="00274491" w:rsidRDefault="005361FC" w:rsidP="00274491">
                            <w:pPr>
                              <w:tabs>
                                <w:tab w:val="left" w:pos="3133"/>
                              </w:tabs>
                              <w:spacing w:after="0"/>
                              <w:rPr>
                                <w:rFonts w:ascii="Arial" w:hAnsi="Arial" w:cs="Arial"/>
                                <w14:ligatures w14:val="none"/>
                              </w:rPr>
                            </w:pPr>
                            <w:r>
                              <w:rPr>
                                <w:rFonts w:ascii="Arial" w:hAnsi="Arial" w:cs="Arial"/>
                                <w14:ligatures w14:val="none"/>
                              </w:rPr>
                              <w:t>Alert No 15</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1.55pt;margin-top:716.25pt;width:92.25pt;height:15.6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INm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Zhhx0kKNHulRo5U4oolJT9+pBLweOvDTR1gGV0tVdfei+KoQF1lN+I4upRR9TUkJ8Hxz0r04&#10;OsRRJsi2/yBKuIbstbCBjpVsTe4gGwiiQ5mezqUxUApzpR/6sxAgFr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0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RMiDZgsDAACuBgAADgAAAAAAAAAAAAAAAAAuAgAAZHJzL2Uy&#10;b0RvYy54bWxQSwECLQAUAAYACAAAACEAkNTriOAAAAANAQAADwAAAAAAAAAAAAAAAABlBQAAZHJz&#10;L2Rvd25yZXYueG1sUEsFBgAAAAAEAAQA8wAAAHIGAAAAAA==&#10;" filled="f" stroked="f" strokecolor="black [0]" insetpen="t">
                <v:textbox inset="0,0,0,0">
                  <w:txbxContent>
                    <w:p w14:paraId="302E0526" w14:textId="51B5ABA8" w:rsidR="00274491" w:rsidRDefault="005361FC" w:rsidP="00274491">
                      <w:pPr>
                        <w:tabs>
                          <w:tab w:val="left" w:pos="3133"/>
                        </w:tabs>
                        <w:spacing w:after="0"/>
                        <w:rPr>
                          <w:rFonts w:ascii="Arial" w:hAnsi="Arial" w:cs="Arial"/>
                          <w14:ligatures w14:val="none"/>
                        </w:rPr>
                      </w:pPr>
                      <w:r>
                        <w:rPr>
                          <w:rFonts w:ascii="Arial" w:hAnsi="Arial" w:cs="Arial"/>
                          <w14:ligatures w14:val="none"/>
                        </w:rPr>
                        <w:t>Alert No 15</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6912" behindDoc="0" locked="0" layoutInCell="1" allowOverlap="1" wp14:anchorId="1E9146AD" wp14:editId="46511956">
                <wp:simplePos x="0" y="0"/>
                <wp:positionH relativeFrom="column">
                  <wp:posOffset>-400050</wp:posOffset>
                </wp:positionH>
                <wp:positionV relativeFrom="paragraph">
                  <wp:posOffset>8229600</wp:posOffset>
                </wp:positionV>
                <wp:extent cx="6824345" cy="589915"/>
                <wp:effectExtent l="0" t="0" r="0" b="63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3"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31.5pt;margin-top:9in;width:537.35pt;height:46.4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Ew6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Ysw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xITC9PJO1E9QPtKAd0FPQpDHxaNkN8xGmCAZlh9OxBJMWrf&#10;cxgB8yhcwEjR042cbnbTDeElQGVYQ/7tMtfjlD70ku0b8DTmmosVjI2a2Y5+YgWKzAaGpNV2Huhm&#10;Ck/31urpt7P8BQ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EJUTDoOAwAAvgYAAA4AAAAAAAAAAAAAAAAALgIAAGRy&#10;cy9lMm9Eb2MueG1sUEsBAi0AFAAGAAgAAAAhAPg/Dn3hAAAADgEAAA8AAAAAAAAAAAAAAAAAaAUA&#10;AGRycy9kb3ducmV2LnhtbFBLBQYAAAAABAAEAPMAAAB2BgAAAAA=&#10;" filled="f" stroked="f" strokecolor="black [0]" insetpen="t">
                <v:textbox inset="2.88pt,2.88pt,2.88pt,2.88pt">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4"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5888" behindDoc="0" locked="0" layoutInCell="1" allowOverlap="1" wp14:anchorId="3045E4D1" wp14:editId="0467E0F9">
                <wp:simplePos x="0" y="0"/>
                <wp:positionH relativeFrom="column">
                  <wp:posOffset>-762000</wp:posOffset>
                </wp:positionH>
                <wp:positionV relativeFrom="paragraph">
                  <wp:posOffset>-638175</wp:posOffset>
                </wp:positionV>
                <wp:extent cx="5943600" cy="8477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7" o:spid="_x0000_s1036" type="#_x0000_t202" style="position:absolute;margin-left:-60pt;margin-top:-50.25pt;width:468pt;height:6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Jiqx/1NAgAAlAQAAA4AAAAAAAAAAAAAAAAALgIAAGRycy9lMm9Eb2MueG1sUEsBAi0AFAAGAAgA&#10;AAAhAHiraPzfAAAADAEAAA8AAAAAAAAAAAAAAAAApwQAAGRycy9kb3ducmV2LnhtbFBLBQYAAAAA&#10;BAAEAPMAAACzBQAAAAA=&#10;" fillcolor="#ff9429" stroked="f" strokeweight=".5pt">
                <v:textbo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8960" behindDoc="0" locked="0" layoutInCell="1" allowOverlap="1" wp14:anchorId="202E6908" wp14:editId="2F8010B4">
            <wp:simplePos x="0" y="0"/>
            <wp:positionH relativeFrom="column">
              <wp:posOffset>5276850</wp:posOffset>
            </wp:positionH>
            <wp:positionV relativeFrom="paragraph">
              <wp:posOffset>-638175</wp:posOffset>
            </wp:positionV>
            <wp:extent cx="1171575" cy="844597"/>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4864" behindDoc="0" locked="0" layoutInCell="1" allowOverlap="1" wp14:anchorId="5F0D9717" wp14:editId="276A350F">
                <wp:simplePos x="0" y="0"/>
                <wp:positionH relativeFrom="column">
                  <wp:posOffset>-695325</wp:posOffset>
                </wp:positionH>
                <wp:positionV relativeFrom="paragraph">
                  <wp:posOffset>304800</wp:posOffset>
                </wp:positionV>
                <wp:extent cx="7143115" cy="7972425"/>
                <wp:effectExtent l="0" t="0" r="0" b="952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53E205E3"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2108AE42" w14:textId="4063649C" w:rsidR="00274491" w:rsidRDefault="005361FC" w:rsidP="005361FC">
                            <w:pPr>
                              <w:pStyle w:val="ListParagraph"/>
                              <w:tabs>
                                <w:tab w:val="left" w:pos="0"/>
                              </w:tabs>
                              <w:spacing w:after="0"/>
                              <w:ind w:left="360"/>
                              <w:rPr>
                                <w:rFonts w:ascii="Arial" w:hAnsi="Arial" w:cs="Arial"/>
                                <w:sz w:val="40"/>
                                <w:szCs w:val="40"/>
                                <w14:ligatures w14:val="none"/>
                              </w:rPr>
                            </w:pPr>
                            <w:proofErr w:type="gramStart"/>
                            <w:r>
                              <w:rPr>
                                <w:rFonts w:ascii="Arial" w:hAnsi="Arial" w:cs="Arial"/>
                                <w:sz w:val="40"/>
                                <w:szCs w:val="40"/>
                                <w14:ligatures w14:val="none"/>
                              </w:rPr>
                              <w:t>enhanced</w:t>
                            </w:r>
                            <w:proofErr w:type="gramEnd"/>
                            <w:r>
                              <w:rPr>
                                <w:rFonts w:ascii="Arial" w:hAnsi="Arial" w:cs="Arial"/>
                                <w:sz w:val="40"/>
                                <w:szCs w:val="40"/>
                                <w14:ligatures w14:val="none"/>
                              </w:rPr>
                              <w:t xml:space="preserve"> to ensure that we have a clear picture of their day to day H &amp; S performance.</w:t>
                            </w:r>
                          </w:p>
                          <w:p w14:paraId="1E8C9215" w14:textId="77777777" w:rsidR="005361FC" w:rsidRDefault="005361FC" w:rsidP="005361FC">
                            <w:pPr>
                              <w:pStyle w:val="ListParagraph"/>
                              <w:tabs>
                                <w:tab w:val="left" w:pos="0"/>
                              </w:tabs>
                              <w:spacing w:after="0"/>
                              <w:ind w:left="360"/>
                              <w:rPr>
                                <w:rFonts w:ascii="Arial" w:hAnsi="Arial" w:cs="Arial"/>
                                <w:sz w:val="40"/>
                                <w:szCs w:val="40"/>
                                <w14:ligatures w14:val="none"/>
                              </w:rPr>
                            </w:pPr>
                          </w:p>
                          <w:p w14:paraId="7EF54D47" w14:textId="67AACD22" w:rsidR="005361FC" w:rsidRPr="005361FC" w:rsidRDefault="005361FC" w:rsidP="005361FC">
                            <w:pPr>
                              <w:tabs>
                                <w:tab w:val="left" w:pos="0"/>
                              </w:tabs>
                              <w:spacing w:after="0"/>
                              <w:jc w:val="center"/>
                              <w:rPr>
                                <w:rFonts w:ascii="Arial" w:hAnsi="Arial" w:cs="Arial"/>
                                <w:color w:val="FF0000"/>
                                <w:sz w:val="40"/>
                                <w:szCs w:val="40"/>
                                <w14:ligatures w14:val="none"/>
                              </w:rPr>
                            </w:pPr>
                            <w:r w:rsidRPr="005361FC">
                              <w:rPr>
                                <w:rFonts w:ascii="Arial" w:hAnsi="Arial" w:cs="Arial"/>
                                <w:color w:val="FF0000"/>
                                <w:sz w:val="40"/>
                                <w:szCs w:val="40"/>
                                <w14:ligatures w14:val="none"/>
                              </w:rPr>
                              <w:t>PLEASE CHECK AND ENSURE THIS CANNOT HAPPEN IN YOUR COMPANY</w:t>
                            </w:r>
                          </w:p>
                          <w:p w14:paraId="7C879099" w14:textId="77777777" w:rsidR="005361FC" w:rsidRPr="005361FC" w:rsidRDefault="005361FC" w:rsidP="005361FC">
                            <w:pPr>
                              <w:tabs>
                                <w:tab w:val="left" w:pos="0"/>
                              </w:tabs>
                              <w:spacing w:after="0"/>
                              <w:rPr>
                                <w:rFonts w:ascii="Arial" w:hAnsi="Arial" w:cs="Arial"/>
                                <w:sz w:val="40"/>
                                <w:szCs w:val="40"/>
                                <w14:ligatures w14:val="none"/>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54.75pt;margin-top:24pt;width:562.45pt;height:6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ISGSufAAgAAzQUAAA4AAAAAAAAAAAAAAAAALgIAAGRycy9lMm9Eb2MueG1sUEsBAi0AFAAG&#10;AAgAAAAhAAq7DMnhAAAADQEAAA8AAAAAAAAAAAAAAAAAGgUAAGRycy9kb3ducmV2LnhtbFBLBQYA&#10;AAAABAAEAPMAAAAoBgAAAAA=&#10;" filled="f" stroked="f" insetpen="t">
                <v:textbox>
                  <w:txbxContent>
                    <w:p w14:paraId="53E205E3"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2108AE42" w14:textId="4063649C" w:rsidR="00274491" w:rsidRDefault="005361FC" w:rsidP="005361FC">
                      <w:pPr>
                        <w:pStyle w:val="ListParagraph"/>
                        <w:tabs>
                          <w:tab w:val="left" w:pos="0"/>
                        </w:tabs>
                        <w:spacing w:after="0"/>
                        <w:ind w:left="360"/>
                        <w:rPr>
                          <w:rFonts w:ascii="Arial" w:hAnsi="Arial" w:cs="Arial"/>
                          <w:sz w:val="40"/>
                          <w:szCs w:val="40"/>
                          <w14:ligatures w14:val="none"/>
                        </w:rPr>
                      </w:pPr>
                      <w:proofErr w:type="gramStart"/>
                      <w:r>
                        <w:rPr>
                          <w:rFonts w:ascii="Arial" w:hAnsi="Arial" w:cs="Arial"/>
                          <w:sz w:val="40"/>
                          <w:szCs w:val="40"/>
                          <w14:ligatures w14:val="none"/>
                        </w:rPr>
                        <w:t>enhanced</w:t>
                      </w:r>
                      <w:proofErr w:type="gramEnd"/>
                      <w:r>
                        <w:rPr>
                          <w:rFonts w:ascii="Arial" w:hAnsi="Arial" w:cs="Arial"/>
                          <w:sz w:val="40"/>
                          <w:szCs w:val="40"/>
                          <w14:ligatures w14:val="none"/>
                        </w:rPr>
                        <w:t xml:space="preserve"> to ensure that we have a clear picture of their day to day H &amp; S performance.</w:t>
                      </w:r>
                    </w:p>
                    <w:p w14:paraId="1E8C9215" w14:textId="77777777" w:rsidR="005361FC" w:rsidRDefault="005361FC" w:rsidP="005361FC">
                      <w:pPr>
                        <w:pStyle w:val="ListParagraph"/>
                        <w:tabs>
                          <w:tab w:val="left" w:pos="0"/>
                        </w:tabs>
                        <w:spacing w:after="0"/>
                        <w:ind w:left="360"/>
                        <w:rPr>
                          <w:rFonts w:ascii="Arial" w:hAnsi="Arial" w:cs="Arial"/>
                          <w:sz w:val="40"/>
                          <w:szCs w:val="40"/>
                          <w14:ligatures w14:val="none"/>
                        </w:rPr>
                      </w:pPr>
                    </w:p>
                    <w:p w14:paraId="7EF54D47" w14:textId="67AACD22" w:rsidR="005361FC" w:rsidRPr="005361FC" w:rsidRDefault="005361FC" w:rsidP="005361FC">
                      <w:pPr>
                        <w:tabs>
                          <w:tab w:val="left" w:pos="0"/>
                        </w:tabs>
                        <w:spacing w:after="0"/>
                        <w:jc w:val="center"/>
                        <w:rPr>
                          <w:rFonts w:ascii="Arial" w:hAnsi="Arial" w:cs="Arial"/>
                          <w:color w:val="FF0000"/>
                          <w:sz w:val="40"/>
                          <w:szCs w:val="40"/>
                          <w14:ligatures w14:val="none"/>
                        </w:rPr>
                      </w:pPr>
                      <w:r w:rsidRPr="005361FC">
                        <w:rPr>
                          <w:rFonts w:ascii="Arial" w:hAnsi="Arial" w:cs="Arial"/>
                          <w:color w:val="FF0000"/>
                          <w:sz w:val="40"/>
                          <w:szCs w:val="40"/>
                          <w14:ligatures w14:val="none"/>
                        </w:rPr>
                        <w:t>PLEASE CHECK AND ENSURE THIS CANNOT HAPPEN IN YOUR COMPANY</w:t>
                      </w:r>
                    </w:p>
                    <w:p w14:paraId="7C879099" w14:textId="77777777" w:rsidR="005361FC" w:rsidRPr="005361FC" w:rsidRDefault="005361FC" w:rsidP="005361FC">
                      <w:pPr>
                        <w:tabs>
                          <w:tab w:val="left" w:pos="0"/>
                        </w:tabs>
                        <w:spacing w:after="0"/>
                        <w:rPr>
                          <w:rFonts w:ascii="Arial" w:hAnsi="Arial" w:cs="Arial"/>
                          <w:sz w:val="40"/>
                          <w:szCs w:val="40"/>
                          <w14:ligatures w14:val="none"/>
                        </w:rPr>
                      </w:pPr>
                      <w:bookmarkStart w:id="1" w:name="_GoBack"/>
                      <w:bookmarkEnd w:id="1"/>
                    </w:p>
                  </w:txbxContent>
                </v:textbox>
              </v:shape>
            </w:pict>
          </mc:Fallback>
        </mc:AlternateContent>
      </w:r>
    </w:p>
    <w:p w14:paraId="6286DF2C" w14:textId="77777777" w:rsidR="00274491" w:rsidRDefault="00274491"/>
    <w:p w14:paraId="77C334CA" w14:textId="57B5B1C1" w:rsidR="005361FC" w:rsidRDefault="005361FC">
      <w:pPr>
        <w:spacing w:after="200" w:line="276" w:lineRule="auto"/>
      </w:pPr>
    </w:p>
    <w:sectPr w:rsidR="005361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67AD7"/>
    <w:multiLevelType w:val="hybridMultilevel"/>
    <w:tmpl w:val="BA5280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41ED71DE"/>
    <w:multiLevelType w:val="hybridMultilevel"/>
    <w:tmpl w:val="47726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689A3246"/>
    <w:multiLevelType w:val="hybridMultilevel"/>
    <w:tmpl w:val="F5BE100A"/>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265A61"/>
    <w:rsid w:val="00274491"/>
    <w:rsid w:val="002D0FE2"/>
    <w:rsid w:val="003179B4"/>
    <w:rsid w:val="004B5CD4"/>
    <w:rsid w:val="005361FC"/>
    <w:rsid w:val="005C698C"/>
    <w:rsid w:val="006A43CC"/>
    <w:rsid w:val="006B01D0"/>
    <w:rsid w:val="00A90B09"/>
    <w:rsid w:val="00B761B7"/>
    <w:rsid w:val="00D107E5"/>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5361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536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ve@rsta-uk.org" TargetMode="External"/><Relationship Id="rId13" Type="http://schemas.openxmlformats.org/officeDocument/2006/relationships/hyperlink" Target="mailto:clive@rsta-uk.org" TargetMode="Externa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hyperlink" Target="mailto:clive@rsta-uk.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live@rsta-uk.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hyperlink" Target="mailto:clive@rsta-uk.org" TargetMode="External"/><Relationship Id="rId14" Type="http://schemas.openxmlformats.org/officeDocument/2006/relationships/hyperlink" Target="mailto:clive@rsta-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5728C-9B30-4A0B-B96E-9E7305C81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3</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3</cp:revision>
  <dcterms:created xsi:type="dcterms:W3CDTF">2015-05-29T10:04:00Z</dcterms:created>
  <dcterms:modified xsi:type="dcterms:W3CDTF">2015-05-29T10:27:00Z</dcterms:modified>
</cp:coreProperties>
</file>