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1DD6A" w14:textId="77777777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438776D" wp14:editId="654A7B38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8A25A9" w14:textId="4F7F842E" w:rsidR="00274491" w:rsidRDefault="00274491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</w:t>
                            </w:r>
                            <w:r w:rsidR="00EB11A9">
                              <w:rPr>
                                <w:rFonts w:ascii="Arial" w:hAnsi="Arial" w:cs="Arial"/>
                                <w14:ligatures w14:val="none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5pt;margin-top:716.25pt;width:92.25pt;height:15.6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" filled="f" stroked="f" strokecolor="black [0]" insetpen="t">
                <v:textbox inset="0,0,0,0">
                  <w:txbxContent>
                    <w:p w14:paraId="1D8A25A9" w14:textId="4F7F842E" w:rsidR="00274491" w:rsidRDefault="00274491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0</w:t>
                      </w:r>
                      <w:r w:rsidR="00EB11A9">
                        <w:rPr>
                          <w:rFonts w:ascii="Arial" w:hAnsi="Arial" w:cs="Arial"/>
                          <w14:ligatures w14:val="none"/>
                        </w:rPr>
                        <w:t>7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565FF63" wp14:editId="65037651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CB5AAF" w14:textId="77777777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6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5pt;margin-top:9in;width:537.35pt;height:46.4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PgAOgQOAwAAvQ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67CB5AAF" w14:textId="77777777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7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EFD48" wp14:editId="15A796AA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38B746" w14:textId="412F3891" w:rsidR="00274491" w:rsidRDefault="00265A61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0pt;margin-top:-50.25pt;width:468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" fillcolor="#ff9429" stroked="f" strokeweight=".5pt">
                <v:textbox>
                  <w:txbxContent>
                    <w:p w14:paraId="0F38B746" w14:textId="412F3891" w:rsidR="00274491" w:rsidRDefault="00265A61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 wp14:anchorId="594BB3A0" wp14:editId="4836DFFC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B9EBC" wp14:editId="16458A7C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9FE86" w14:textId="7F4F1301" w:rsidR="00274491" w:rsidRPr="00B761B7" w:rsidRDefault="0054011B" w:rsidP="0054011B">
                            <w:pPr>
                              <w:widowControl w:val="0"/>
                              <w:tabs>
                                <w:tab w:val="left" w:pos="45"/>
                              </w:tabs>
                              <w:rPr>
                                <w:rFonts w:ascii="Arial" w:hAnsi="Arial" w:cs="Arial"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  <w:t>Music Headphones</w:t>
                            </w:r>
                          </w:p>
                          <w:p w14:paraId="4EF6321F" w14:textId="77777777" w:rsidR="00274491" w:rsidRDefault="00274491" w:rsidP="00274491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ind w:left="360"/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4CB67D6C" w14:textId="77777777" w:rsidR="0054011B" w:rsidRPr="0054011B" w:rsidRDefault="0054011B" w:rsidP="0054011B">
                            <w:pPr>
                              <w:pStyle w:val="JPCSheading"/>
                              <w:ind w:right="95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Description of near hit   </w:t>
                            </w:r>
                          </w:p>
                          <w:p w14:paraId="0FF66BDC" w14:textId="77777777" w:rsidR="0054011B" w:rsidRPr="0054011B" w:rsidRDefault="0054011B" w:rsidP="005401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87"/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</w:rPr>
                              <w:t xml:space="preserve">A number of operatives have been observed using use of head phones while working and operating machinery on-site. </w:t>
                            </w:r>
                          </w:p>
                          <w:p w14:paraId="23BADBFD" w14:textId="43456C22" w:rsidR="0054011B" w:rsidRDefault="0054011B" w:rsidP="0054011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3960A3D" wp14:editId="7D3E6633">
                                  <wp:extent cx="1924050" cy="1924050"/>
                                  <wp:effectExtent l="19050" t="19050" r="19050" b="19050"/>
                                  <wp:docPr id="2072" name="Picture 20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192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mpd="sng">
                                            <a:solidFill>
                                              <a:schemeClr val="tx1">
                                                <a:lumMod val="95000"/>
                                                <a:lumOff val="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9522B0B" wp14:editId="1CBC420B">
                                  <wp:extent cx="1906811" cy="1857375"/>
                                  <wp:effectExtent l="19050" t="19050" r="17780" b="9525"/>
                                  <wp:docPr id="2074" name="Picture 20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9197" cy="1859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mpd="sng">
                                            <a:solidFill>
                                              <a:schemeClr val="tx1">
                                                <a:lumMod val="95000"/>
                                                <a:lumOff val="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DCB7A8" w14:textId="77777777" w:rsidR="0054011B" w:rsidRDefault="0054011B" w:rsidP="0054011B">
                            <w:pPr>
                              <w:pStyle w:val="Subtitle"/>
                              <w:ind w:right="-187"/>
                              <w:jc w:val="left"/>
                              <w:rPr>
                                <w:rFonts w:cs="Arial"/>
                                <w:bCs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rFonts w:cs="Arial"/>
                                <w:bCs/>
                                <w:sz w:val="40"/>
                                <w:szCs w:val="40"/>
                              </w:rPr>
                              <w:t xml:space="preserve">The use of headphones and earphones on site to listen to music from a personal music device or mobile phone is prohibited, including the use of ear defenders with built in radios. </w:t>
                            </w:r>
                          </w:p>
                          <w:p w14:paraId="48BE79CB" w14:textId="77777777" w:rsidR="00EB11A9" w:rsidRPr="0054011B" w:rsidRDefault="00EB11A9" w:rsidP="0054011B">
                            <w:pPr>
                              <w:pStyle w:val="Subtitle"/>
                              <w:ind w:right="-187"/>
                              <w:jc w:val="left"/>
                              <w:rPr>
                                <w:rFonts w:cs="Arial"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6DC25AE" w14:textId="77777777" w:rsidR="0054011B" w:rsidRPr="0054011B" w:rsidRDefault="0054011B" w:rsidP="0054011B">
                            <w:pPr>
                              <w:pStyle w:val="JPCSheading"/>
                              <w:ind w:right="-188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color w:val="auto"/>
                                <w:sz w:val="40"/>
                                <w:szCs w:val="40"/>
                              </w:rPr>
                              <w:t>Why did this happen?</w:t>
                            </w:r>
                          </w:p>
                          <w:p w14:paraId="469E3C1B" w14:textId="77777777" w:rsidR="0054011B" w:rsidRPr="0054011B" w:rsidRDefault="0054011B" w:rsidP="0054011B">
                            <w:pPr>
                              <w:spacing w:after="0" w:line="240" w:lineRule="auto"/>
                              <w:ind w:right="-188"/>
                              <w:rPr>
                                <w:rFonts w:ascii="Arial" w:hAnsi="Arial" w:cs="Arial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rFonts w:ascii="Arial" w:hAnsi="Arial" w:cs="Arial"/>
                                <w:color w:val="404040"/>
                                <w:sz w:val="40"/>
                                <w:szCs w:val="40"/>
                              </w:rPr>
                              <w:t>Using headphones and earphones on site to listen to music from a personal music device or mobile phone can cause the following risks:</w:t>
                            </w:r>
                          </w:p>
                          <w:p w14:paraId="66E3DB9E" w14:textId="77777777" w:rsidR="0054011B" w:rsidRPr="0054011B" w:rsidRDefault="0054011B" w:rsidP="005401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4E6D22D3" w14:textId="77777777" w:rsidR="0054011B" w:rsidRDefault="0054011B" w:rsidP="0054011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4BDDDE1B" w14:textId="77777777" w:rsidR="0054011B" w:rsidRDefault="0054011B" w:rsidP="0054011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199E8967" w14:textId="77777777" w:rsidR="0054011B" w:rsidRDefault="0054011B" w:rsidP="0054011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33981772" w14:textId="06CFCF63" w:rsidR="00000000" w:rsidRPr="0054011B" w:rsidRDefault="0054011B" w:rsidP="0054011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54.75pt;margin-top:24pt;width:562.45pt;height:6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" filled="f" stroked="f" insetpen="t">
                <v:textbox>
                  <w:txbxContent>
                    <w:p w14:paraId="3E89FE86" w14:textId="7F4F1301" w:rsidR="00274491" w:rsidRPr="00B761B7" w:rsidRDefault="0054011B" w:rsidP="0054011B">
                      <w:pPr>
                        <w:widowControl w:val="0"/>
                        <w:tabs>
                          <w:tab w:val="left" w:pos="45"/>
                        </w:tabs>
                        <w:rPr>
                          <w:rFonts w:ascii="Arial" w:hAnsi="Arial" w:cs="Arial"/>
                          <w:color w:val="FF9429"/>
                          <w:sz w:val="88"/>
                          <w:szCs w:val="8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14:ligatures w14:val="none"/>
                        </w:rPr>
                        <w:t>Music Headphones</w:t>
                      </w:r>
                    </w:p>
                    <w:p w14:paraId="4EF6321F" w14:textId="77777777" w:rsidR="00274491" w:rsidRDefault="00274491" w:rsidP="00274491">
                      <w:pPr>
                        <w:tabs>
                          <w:tab w:val="left" w:pos="-31680"/>
                          <w:tab w:val="left" w:pos="45"/>
                        </w:tabs>
                        <w:ind w:left="360"/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4CB67D6C" w14:textId="77777777" w:rsidR="0054011B" w:rsidRPr="0054011B" w:rsidRDefault="0054011B" w:rsidP="0054011B">
                      <w:pPr>
                        <w:pStyle w:val="JPCSheading"/>
                        <w:ind w:right="95"/>
                        <w:rPr>
                          <w:color w:val="auto"/>
                          <w:sz w:val="40"/>
                          <w:szCs w:val="40"/>
                        </w:rPr>
                      </w:pPr>
                      <w:r w:rsidRPr="0054011B">
                        <w:rPr>
                          <w:color w:val="auto"/>
                          <w:sz w:val="40"/>
                          <w:szCs w:val="40"/>
                        </w:rPr>
                        <w:t xml:space="preserve">Description of near hit   </w:t>
                      </w:r>
                    </w:p>
                    <w:p w14:paraId="0FF66BDC" w14:textId="77777777" w:rsidR="0054011B" w:rsidRPr="0054011B" w:rsidRDefault="0054011B" w:rsidP="005401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87"/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</w:rPr>
                      </w:pPr>
                      <w:r w:rsidRPr="0054011B"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</w:rPr>
                        <w:t xml:space="preserve">A number of operatives have been observed using use of head phones while working and operating machinery on-site. </w:t>
                      </w:r>
                    </w:p>
                    <w:p w14:paraId="23BADBFD" w14:textId="43456C22" w:rsidR="0054011B" w:rsidRDefault="0054011B" w:rsidP="0054011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  <w14:ligatures w14:val="none"/>
                          <w14:cntxtAlts w14:val="0"/>
                        </w:rPr>
                        <w:drawing>
                          <wp:inline distT="0" distB="0" distL="0" distR="0" wp14:anchorId="73960A3D" wp14:editId="7D3E6633">
                            <wp:extent cx="1924050" cy="1924050"/>
                            <wp:effectExtent l="19050" t="19050" r="19050" b="19050"/>
                            <wp:docPr id="2072" name="Picture 20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0" cy="192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mpd="sng">
                                      <a:solidFill>
                                        <a:schemeClr val="tx1">
                                          <a:lumMod val="95000"/>
                                          <a:lumOff val="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  <w14:ligatures w14:val="none"/>
                          <w14:cntxtAlts w14:val="0"/>
                        </w:rPr>
                        <w:drawing>
                          <wp:inline distT="0" distB="0" distL="0" distR="0" wp14:anchorId="59522B0B" wp14:editId="1CBC420B">
                            <wp:extent cx="1906811" cy="1857375"/>
                            <wp:effectExtent l="19050" t="19050" r="17780" b="9525"/>
                            <wp:docPr id="2074" name="Picture 20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9197" cy="1859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mpd="sng">
                                      <a:solidFill>
                                        <a:schemeClr val="tx1">
                                          <a:lumMod val="95000"/>
                                          <a:lumOff val="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DCB7A8" w14:textId="77777777" w:rsidR="0054011B" w:rsidRDefault="0054011B" w:rsidP="0054011B">
                      <w:pPr>
                        <w:pStyle w:val="Subtitle"/>
                        <w:ind w:right="-187"/>
                        <w:jc w:val="left"/>
                        <w:rPr>
                          <w:rFonts w:cs="Arial"/>
                          <w:bCs/>
                          <w:sz w:val="40"/>
                          <w:szCs w:val="40"/>
                        </w:rPr>
                      </w:pPr>
                      <w:r w:rsidRPr="0054011B">
                        <w:rPr>
                          <w:rFonts w:cs="Arial"/>
                          <w:bCs/>
                          <w:sz w:val="40"/>
                          <w:szCs w:val="40"/>
                        </w:rPr>
                        <w:t xml:space="preserve">The use of headphones and earphones on site to listen to music from a personal music device or mobile phone is prohibited, including the use of ear defenders with built in radios. </w:t>
                      </w:r>
                    </w:p>
                    <w:p w14:paraId="48BE79CB" w14:textId="77777777" w:rsidR="00EB11A9" w:rsidRPr="0054011B" w:rsidRDefault="00EB11A9" w:rsidP="0054011B">
                      <w:pPr>
                        <w:pStyle w:val="Subtitle"/>
                        <w:ind w:right="-187"/>
                        <w:jc w:val="left"/>
                        <w:rPr>
                          <w:rFonts w:cs="Arial"/>
                          <w:bCs/>
                          <w:sz w:val="40"/>
                          <w:szCs w:val="40"/>
                        </w:rPr>
                      </w:pPr>
                    </w:p>
                    <w:p w14:paraId="06DC25AE" w14:textId="77777777" w:rsidR="0054011B" w:rsidRPr="0054011B" w:rsidRDefault="0054011B" w:rsidP="0054011B">
                      <w:pPr>
                        <w:pStyle w:val="JPCSheading"/>
                        <w:ind w:right="-188"/>
                        <w:rPr>
                          <w:color w:val="auto"/>
                          <w:sz w:val="40"/>
                          <w:szCs w:val="40"/>
                        </w:rPr>
                      </w:pPr>
                      <w:r w:rsidRPr="0054011B">
                        <w:rPr>
                          <w:color w:val="auto"/>
                          <w:sz w:val="40"/>
                          <w:szCs w:val="40"/>
                        </w:rPr>
                        <w:t>Why did this happen?</w:t>
                      </w:r>
                    </w:p>
                    <w:p w14:paraId="469E3C1B" w14:textId="77777777" w:rsidR="0054011B" w:rsidRPr="0054011B" w:rsidRDefault="0054011B" w:rsidP="0054011B">
                      <w:pPr>
                        <w:spacing w:after="0" w:line="240" w:lineRule="auto"/>
                        <w:ind w:right="-188"/>
                        <w:rPr>
                          <w:rFonts w:ascii="Arial" w:hAnsi="Arial" w:cs="Arial"/>
                          <w:color w:val="404040"/>
                          <w:sz w:val="40"/>
                          <w:szCs w:val="40"/>
                        </w:rPr>
                      </w:pPr>
                      <w:r w:rsidRPr="0054011B">
                        <w:rPr>
                          <w:rFonts w:ascii="Arial" w:hAnsi="Arial" w:cs="Arial"/>
                          <w:color w:val="404040"/>
                          <w:sz w:val="40"/>
                          <w:szCs w:val="40"/>
                        </w:rPr>
                        <w:t>Using headphones and earphones on site to listen to music from a personal music device or mobile phone can cause the following risks:</w:t>
                      </w:r>
                    </w:p>
                    <w:p w14:paraId="66E3DB9E" w14:textId="77777777" w:rsidR="0054011B" w:rsidRPr="0054011B" w:rsidRDefault="0054011B" w:rsidP="0054011B">
                      <w:pPr>
                        <w:spacing w:after="0" w:line="240" w:lineRule="auto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4E6D22D3" w14:textId="77777777" w:rsidR="0054011B" w:rsidRDefault="0054011B" w:rsidP="0054011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4BDDDE1B" w14:textId="77777777" w:rsidR="0054011B" w:rsidRDefault="0054011B" w:rsidP="0054011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199E8967" w14:textId="77777777" w:rsidR="0054011B" w:rsidRDefault="0054011B" w:rsidP="0054011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33981772" w14:textId="06CFCF63" w:rsidR="00000000" w:rsidRPr="0054011B" w:rsidRDefault="0054011B" w:rsidP="0054011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93805F2" w14:textId="77777777" w:rsidR="00274491" w:rsidRDefault="00274491"/>
    <w:p w14:paraId="0548F7F9" w14:textId="77777777" w:rsidR="00274491" w:rsidRDefault="00274491">
      <w:pPr>
        <w:spacing w:after="200" w:line="276" w:lineRule="auto"/>
      </w:pPr>
      <w:r>
        <w:br w:type="page"/>
      </w:r>
    </w:p>
    <w:p w14:paraId="5B5DC3E0" w14:textId="77777777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4DE7803" wp14:editId="65AED112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0B344A" w14:textId="6BDDD3D7" w:rsidR="00274491" w:rsidRDefault="00274491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</w:t>
                            </w:r>
                            <w:r w:rsidR="00EB11A9">
                              <w:rPr>
                                <w:rFonts w:ascii="Arial" w:hAnsi="Arial" w:cs="Arial"/>
                                <w14:ligatures w14:val="none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1.55pt;margin-top:716.25pt;width:92.25pt;height:15.6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" filled="f" stroked="f" strokecolor="black [0]" insetpen="t">
                <v:textbox inset="0,0,0,0">
                  <w:txbxContent>
                    <w:p w14:paraId="4F0B344A" w14:textId="6BDDD3D7" w:rsidR="00274491" w:rsidRDefault="00274491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0</w:t>
                      </w:r>
                      <w:r w:rsidR="00EB11A9">
                        <w:rPr>
                          <w:rFonts w:ascii="Arial" w:hAnsi="Arial" w:cs="Arial"/>
                          <w14:ligatures w14:val="none"/>
                        </w:rPr>
                        <w:t>7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7E979267" wp14:editId="17D864B8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D24A8A" w14:textId="77777777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11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1.5pt;margin-top:9in;width:537.35pt;height:46.4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DQWfO4OAwAAvg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24D24A8A" w14:textId="77777777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12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9C9E83" wp14:editId="0A7A0639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8D410" w14:textId="3BF830FA" w:rsidR="00274491" w:rsidRDefault="00265A61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60pt;margin-top:-50.25pt;width:468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" fillcolor="#ff9429" stroked="f" strokeweight=".5pt">
                <v:textbox>
                  <w:txbxContent>
                    <w:p w14:paraId="4F08D410" w14:textId="3BF830FA" w:rsidR="00274491" w:rsidRDefault="00265A61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 wp14:anchorId="064D6B23" wp14:editId="6313DA8E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4664F" wp14:editId="22C5ADAE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0B863" w14:textId="77777777" w:rsidR="00EB11A9" w:rsidRPr="0054011B" w:rsidRDefault="00EB11A9" w:rsidP="00EB11A9">
                            <w:pPr>
                              <w:pStyle w:val="JPCSheading"/>
                              <w:numPr>
                                <w:ilvl w:val="0"/>
                                <w:numId w:val="1"/>
                              </w:numPr>
                              <w:pBdr>
                                <w:bottom w:val="none" w:sz="0" w:space="0" w:color="auto"/>
                              </w:pBdr>
                              <w:spacing w:after="240"/>
                              <w:ind w:left="714" w:right="-187" w:hanging="357"/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  <w:t>Failure to hear vehicle and plant auditory cues/sirens i.e. when they are reversing</w:t>
                            </w:r>
                          </w:p>
                          <w:p w14:paraId="4F4BDC8A" w14:textId="77777777" w:rsidR="0054011B" w:rsidRPr="0054011B" w:rsidRDefault="0054011B" w:rsidP="00EB11A9">
                            <w:pPr>
                              <w:pStyle w:val="JPCSheading"/>
                              <w:numPr>
                                <w:ilvl w:val="0"/>
                                <w:numId w:val="1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240"/>
                              <w:ind w:left="714" w:right="-187" w:hanging="357"/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  <w:t xml:space="preserve">Failure to hear approaching traffic </w:t>
                            </w:r>
                          </w:p>
                          <w:p w14:paraId="2C587FE3" w14:textId="77777777" w:rsidR="0054011B" w:rsidRPr="0054011B" w:rsidRDefault="0054011B" w:rsidP="00EB11A9">
                            <w:pPr>
                              <w:pStyle w:val="JPCSheading"/>
                              <w:numPr>
                                <w:ilvl w:val="0"/>
                                <w:numId w:val="1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240"/>
                              <w:ind w:left="714" w:right="-187" w:hanging="357"/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  <w:t xml:space="preserve">Failure to hear a fire alarm or other warning alarms </w:t>
                            </w:r>
                          </w:p>
                          <w:p w14:paraId="5A2EF491" w14:textId="77777777" w:rsidR="0054011B" w:rsidRPr="0054011B" w:rsidRDefault="0054011B" w:rsidP="00EB11A9">
                            <w:pPr>
                              <w:pStyle w:val="JPCSheading"/>
                              <w:numPr>
                                <w:ilvl w:val="0"/>
                                <w:numId w:val="1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240"/>
                              <w:ind w:left="714" w:right="-187" w:hanging="357"/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  <w:t xml:space="preserve">Failure to hear a verbal order for an emergency stop </w:t>
                            </w:r>
                          </w:p>
                          <w:p w14:paraId="566934FE" w14:textId="77777777" w:rsidR="0054011B" w:rsidRPr="0054011B" w:rsidRDefault="0054011B" w:rsidP="00EB11A9">
                            <w:pPr>
                              <w:pStyle w:val="JPCSheading"/>
                              <w:numPr>
                                <w:ilvl w:val="0"/>
                                <w:numId w:val="1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240"/>
                              <w:ind w:left="714" w:right="-187" w:hanging="357"/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  <w:t>Failure to hear colleagues conversations or instructions</w:t>
                            </w:r>
                          </w:p>
                          <w:p w14:paraId="1D22D7B5" w14:textId="77777777" w:rsidR="0054011B" w:rsidRPr="0054011B" w:rsidRDefault="0054011B" w:rsidP="00EB11A9">
                            <w:pPr>
                              <w:pStyle w:val="JPCSheading"/>
                              <w:numPr>
                                <w:ilvl w:val="0"/>
                                <w:numId w:val="1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240"/>
                              <w:ind w:left="714" w:right="-187" w:hanging="357"/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  <w:t>Earphone wires can also become trapped in plant and machinery</w:t>
                            </w:r>
                          </w:p>
                          <w:p w14:paraId="5CB9EFA7" w14:textId="77777777" w:rsidR="0054011B" w:rsidRPr="0054011B" w:rsidRDefault="0054011B" w:rsidP="00EB11A9">
                            <w:pPr>
                              <w:pStyle w:val="JPCSheading"/>
                              <w:numPr>
                                <w:ilvl w:val="0"/>
                                <w:numId w:val="1"/>
                              </w:numPr>
                              <w:pBdr>
                                <w:bottom w:val="none" w:sz="0" w:space="0" w:color="auto"/>
                              </w:pBdr>
                              <w:spacing w:before="0" w:after="240"/>
                              <w:ind w:left="714" w:right="-187" w:hanging="357"/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bCs w:val="0"/>
                                <w:iCs w:val="0"/>
                                <w:color w:val="404040"/>
                                <w:sz w:val="40"/>
                                <w:szCs w:val="40"/>
                              </w:rPr>
                              <w:t>Damage to public and client perception.</w:t>
                            </w:r>
                          </w:p>
                          <w:p w14:paraId="6FEF812F" w14:textId="35BCB9A7" w:rsidR="00274491" w:rsidRPr="0054011B" w:rsidRDefault="00274491" w:rsidP="00274491">
                            <w:pPr>
                              <w:widowControl w:val="0"/>
                              <w:tabs>
                                <w:tab w:val="left" w:pos="45"/>
                              </w:tabs>
                              <w:rPr>
                                <w:rFonts w:ascii="Arial" w:hAnsi="Arial" w:cs="Arial"/>
                                <w:color w:val="FF9429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19331AED" w14:textId="77777777" w:rsidR="0054011B" w:rsidRPr="0054011B" w:rsidRDefault="00274491" w:rsidP="0054011B">
                            <w:pPr>
                              <w:pStyle w:val="JPCSheading"/>
                              <w:ind w:right="-188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smallCaps/>
                                <w:color w:val="FF6600"/>
                                <w:sz w:val="40"/>
                                <w:szCs w:val="40"/>
                              </w:rPr>
                              <w:t> </w:t>
                            </w:r>
                            <w:r w:rsidR="0054011B" w:rsidRPr="0054011B">
                              <w:rPr>
                                <w:color w:val="auto"/>
                                <w:sz w:val="40"/>
                                <w:szCs w:val="40"/>
                              </w:rPr>
                              <w:t>Action</w:t>
                            </w:r>
                          </w:p>
                          <w:p w14:paraId="589CB6C2" w14:textId="77777777" w:rsidR="0054011B" w:rsidRPr="0054011B" w:rsidRDefault="0054011B" w:rsidP="0054011B">
                            <w:pPr>
                              <w:ind w:right="-188"/>
                              <w:rPr>
                                <w:rFonts w:ascii="Arial" w:hAnsi="Arial" w:cs="Arial"/>
                                <w:i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54011B"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</w:rPr>
                              <w:t xml:space="preserve">All employees are reminded that the use of headphones and earphones on site are prohibited. </w:t>
                            </w:r>
                          </w:p>
                          <w:p w14:paraId="523BE115" w14:textId="77777777" w:rsidR="00274491" w:rsidRPr="0054011B" w:rsidRDefault="00274491" w:rsidP="00274491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ind w:left="360"/>
                              <w:rPr>
                                <w:smallCaps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36FD936A" w14:textId="77777777" w:rsidR="00274491" w:rsidRPr="0054011B" w:rsidRDefault="00274491" w:rsidP="00274491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4011B"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14:paraId="390D0E84" w14:textId="77777777" w:rsidR="00274491" w:rsidRPr="0054011B" w:rsidRDefault="00274491" w:rsidP="00274491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4011B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4.75pt;margin-top:24pt;width:562.45pt;height:6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" filled="f" stroked="f" insetpen="t">
                <v:textbox>
                  <w:txbxContent>
                    <w:p w14:paraId="1950B863" w14:textId="77777777" w:rsidR="00EB11A9" w:rsidRPr="0054011B" w:rsidRDefault="00EB11A9" w:rsidP="00EB11A9">
                      <w:pPr>
                        <w:pStyle w:val="JPCSheading"/>
                        <w:numPr>
                          <w:ilvl w:val="0"/>
                          <w:numId w:val="1"/>
                        </w:numPr>
                        <w:pBdr>
                          <w:bottom w:val="none" w:sz="0" w:space="0" w:color="auto"/>
                        </w:pBdr>
                        <w:spacing w:after="240"/>
                        <w:ind w:left="714" w:right="-187" w:hanging="357"/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</w:pPr>
                      <w:r w:rsidRPr="0054011B"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  <w:t>Failure to hear vehicle and plant auditory cues/sirens i.e. when they are reversing</w:t>
                      </w:r>
                    </w:p>
                    <w:p w14:paraId="4F4BDC8A" w14:textId="77777777" w:rsidR="0054011B" w:rsidRPr="0054011B" w:rsidRDefault="0054011B" w:rsidP="00EB11A9">
                      <w:pPr>
                        <w:pStyle w:val="JPCSheading"/>
                        <w:numPr>
                          <w:ilvl w:val="0"/>
                          <w:numId w:val="1"/>
                        </w:numPr>
                        <w:pBdr>
                          <w:bottom w:val="none" w:sz="0" w:space="0" w:color="auto"/>
                        </w:pBdr>
                        <w:spacing w:before="0" w:after="240"/>
                        <w:ind w:left="714" w:right="-187" w:hanging="357"/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</w:pPr>
                      <w:r w:rsidRPr="0054011B"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  <w:t xml:space="preserve">Failure to hear approaching traffic </w:t>
                      </w:r>
                    </w:p>
                    <w:p w14:paraId="2C587FE3" w14:textId="77777777" w:rsidR="0054011B" w:rsidRPr="0054011B" w:rsidRDefault="0054011B" w:rsidP="00EB11A9">
                      <w:pPr>
                        <w:pStyle w:val="JPCSheading"/>
                        <w:numPr>
                          <w:ilvl w:val="0"/>
                          <w:numId w:val="1"/>
                        </w:numPr>
                        <w:pBdr>
                          <w:bottom w:val="none" w:sz="0" w:space="0" w:color="auto"/>
                        </w:pBdr>
                        <w:spacing w:before="0" w:after="240"/>
                        <w:ind w:left="714" w:right="-187" w:hanging="357"/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</w:pPr>
                      <w:r w:rsidRPr="0054011B"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  <w:t xml:space="preserve">Failure to hear a fire alarm or other warning alarms </w:t>
                      </w:r>
                    </w:p>
                    <w:p w14:paraId="5A2EF491" w14:textId="77777777" w:rsidR="0054011B" w:rsidRPr="0054011B" w:rsidRDefault="0054011B" w:rsidP="00EB11A9">
                      <w:pPr>
                        <w:pStyle w:val="JPCSheading"/>
                        <w:numPr>
                          <w:ilvl w:val="0"/>
                          <w:numId w:val="1"/>
                        </w:numPr>
                        <w:pBdr>
                          <w:bottom w:val="none" w:sz="0" w:space="0" w:color="auto"/>
                        </w:pBdr>
                        <w:spacing w:before="0" w:after="240"/>
                        <w:ind w:left="714" w:right="-187" w:hanging="357"/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</w:pPr>
                      <w:r w:rsidRPr="0054011B"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  <w:t xml:space="preserve">Failure to hear a verbal order for an emergency stop </w:t>
                      </w:r>
                    </w:p>
                    <w:p w14:paraId="566934FE" w14:textId="77777777" w:rsidR="0054011B" w:rsidRPr="0054011B" w:rsidRDefault="0054011B" w:rsidP="00EB11A9">
                      <w:pPr>
                        <w:pStyle w:val="JPCSheading"/>
                        <w:numPr>
                          <w:ilvl w:val="0"/>
                          <w:numId w:val="1"/>
                        </w:numPr>
                        <w:pBdr>
                          <w:bottom w:val="none" w:sz="0" w:space="0" w:color="auto"/>
                        </w:pBdr>
                        <w:spacing w:before="0" w:after="240"/>
                        <w:ind w:left="714" w:right="-187" w:hanging="357"/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</w:pPr>
                      <w:r w:rsidRPr="0054011B"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  <w:t>Failure to hear colleagues conversations or instructions</w:t>
                      </w:r>
                    </w:p>
                    <w:p w14:paraId="1D22D7B5" w14:textId="77777777" w:rsidR="0054011B" w:rsidRPr="0054011B" w:rsidRDefault="0054011B" w:rsidP="00EB11A9">
                      <w:pPr>
                        <w:pStyle w:val="JPCSheading"/>
                        <w:numPr>
                          <w:ilvl w:val="0"/>
                          <w:numId w:val="1"/>
                        </w:numPr>
                        <w:pBdr>
                          <w:bottom w:val="none" w:sz="0" w:space="0" w:color="auto"/>
                        </w:pBdr>
                        <w:spacing w:before="0" w:after="240"/>
                        <w:ind w:left="714" w:right="-187" w:hanging="357"/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</w:pPr>
                      <w:r w:rsidRPr="0054011B"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  <w:t>Earphone wires can also become trapped in plant and machinery</w:t>
                      </w:r>
                    </w:p>
                    <w:p w14:paraId="5CB9EFA7" w14:textId="77777777" w:rsidR="0054011B" w:rsidRPr="0054011B" w:rsidRDefault="0054011B" w:rsidP="00EB11A9">
                      <w:pPr>
                        <w:pStyle w:val="JPCSheading"/>
                        <w:numPr>
                          <w:ilvl w:val="0"/>
                          <w:numId w:val="1"/>
                        </w:numPr>
                        <w:pBdr>
                          <w:bottom w:val="none" w:sz="0" w:space="0" w:color="auto"/>
                        </w:pBdr>
                        <w:spacing w:before="0" w:after="240"/>
                        <w:ind w:left="714" w:right="-187" w:hanging="357"/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</w:pPr>
                      <w:r w:rsidRPr="0054011B">
                        <w:rPr>
                          <w:bCs w:val="0"/>
                          <w:iCs w:val="0"/>
                          <w:color w:val="404040"/>
                          <w:sz w:val="40"/>
                          <w:szCs w:val="40"/>
                        </w:rPr>
                        <w:t>Damage to public and client perception.</w:t>
                      </w:r>
                    </w:p>
                    <w:p w14:paraId="6FEF812F" w14:textId="35BCB9A7" w:rsidR="00274491" w:rsidRPr="0054011B" w:rsidRDefault="00274491" w:rsidP="00274491">
                      <w:pPr>
                        <w:widowControl w:val="0"/>
                        <w:tabs>
                          <w:tab w:val="left" w:pos="45"/>
                        </w:tabs>
                        <w:rPr>
                          <w:rFonts w:ascii="Arial" w:hAnsi="Arial" w:cs="Arial"/>
                          <w:color w:val="FF9429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19331AED" w14:textId="77777777" w:rsidR="0054011B" w:rsidRPr="0054011B" w:rsidRDefault="00274491" w:rsidP="0054011B">
                      <w:pPr>
                        <w:pStyle w:val="JPCSheading"/>
                        <w:ind w:right="-188"/>
                        <w:rPr>
                          <w:color w:val="auto"/>
                          <w:sz w:val="40"/>
                          <w:szCs w:val="40"/>
                        </w:rPr>
                      </w:pPr>
                      <w:r w:rsidRPr="0054011B">
                        <w:rPr>
                          <w:smallCaps/>
                          <w:color w:val="FF6600"/>
                          <w:sz w:val="40"/>
                          <w:szCs w:val="40"/>
                        </w:rPr>
                        <w:t> </w:t>
                      </w:r>
                      <w:r w:rsidR="0054011B" w:rsidRPr="0054011B">
                        <w:rPr>
                          <w:color w:val="auto"/>
                          <w:sz w:val="40"/>
                          <w:szCs w:val="40"/>
                        </w:rPr>
                        <w:t>Action</w:t>
                      </w:r>
                    </w:p>
                    <w:p w14:paraId="589CB6C2" w14:textId="77777777" w:rsidR="0054011B" w:rsidRPr="0054011B" w:rsidRDefault="0054011B" w:rsidP="0054011B">
                      <w:pPr>
                        <w:ind w:right="-188"/>
                        <w:rPr>
                          <w:rFonts w:ascii="Arial" w:hAnsi="Arial" w:cs="Arial"/>
                          <w:i/>
                          <w:color w:val="auto"/>
                          <w:sz w:val="40"/>
                          <w:szCs w:val="40"/>
                        </w:rPr>
                      </w:pPr>
                      <w:r w:rsidRPr="0054011B"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</w:rPr>
                        <w:t xml:space="preserve">All employees are reminded that the use of headphones and earphones on site are prohibited. </w:t>
                      </w:r>
                    </w:p>
                    <w:p w14:paraId="523BE115" w14:textId="77777777" w:rsidR="00274491" w:rsidRPr="0054011B" w:rsidRDefault="00274491" w:rsidP="00274491">
                      <w:pPr>
                        <w:tabs>
                          <w:tab w:val="left" w:pos="-31680"/>
                          <w:tab w:val="left" w:pos="45"/>
                        </w:tabs>
                        <w:ind w:left="360"/>
                        <w:rPr>
                          <w:smallCaps/>
                          <w:color w:val="auto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36FD936A" w14:textId="77777777" w:rsidR="00274491" w:rsidRPr="0054011B" w:rsidRDefault="00274491" w:rsidP="00274491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  <w14:ligatures w14:val="none"/>
                        </w:rPr>
                      </w:pPr>
                      <w:r w:rsidRPr="0054011B"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14:paraId="390D0E84" w14:textId="77777777" w:rsidR="00274491" w:rsidRPr="0054011B" w:rsidRDefault="00274491" w:rsidP="00274491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54011B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37305FF6" w14:textId="77777777" w:rsidR="00274491" w:rsidRDefault="00274491"/>
    <w:p w14:paraId="55DE364F" w14:textId="10B9CEA0" w:rsidR="00274491" w:rsidRDefault="00274491">
      <w:pPr>
        <w:spacing w:after="200" w:line="276" w:lineRule="auto"/>
      </w:pPr>
      <w:bookmarkStart w:id="0" w:name="_GoBack"/>
      <w:bookmarkEnd w:id="0"/>
    </w:p>
    <w:sectPr w:rsidR="00274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B25A7"/>
    <w:multiLevelType w:val="hybridMultilevel"/>
    <w:tmpl w:val="5504E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27485"/>
    <w:multiLevelType w:val="hybridMultilevel"/>
    <w:tmpl w:val="A98A9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CC"/>
    <w:rsid w:val="00265A61"/>
    <w:rsid w:val="00274491"/>
    <w:rsid w:val="003179B4"/>
    <w:rsid w:val="004B5CD4"/>
    <w:rsid w:val="0054011B"/>
    <w:rsid w:val="006A43CC"/>
    <w:rsid w:val="006B01D0"/>
    <w:rsid w:val="00A90B09"/>
    <w:rsid w:val="00B761B7"/>
    <w:rsid w:val="00D107E5"/>
    <w:rsid w:val="00EB11A9"/>
    <w:rsid w:val="00F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  <w:style w:type="paragraph" w:customStyle="1" w:styleId="JPCSheading">
    <w:name w:val="JPCS heading"/>
    <w:basedOn w:val="IntenseQuote"/>
    <w:link w:val="JPCSheadingChar"/>
    <w:qFormat/>
    <w:rsid w:val="0054011B"/>
    <w:pPr>
      <w:pBdr>
        <w:bottom w:val="single" w:sz="4" w:space="4" w:color="4F81BD"/>
      </w:pBdr>
      <w:spacing w:line="240" w:lineRule="auto"/>
      <w:ind w:left="0"/>
    </w:pPr>
    <w:rPr>
      <w:rFonts w:ascii="Arial" w:eastAsia="Calibri" w:hAnsi="Arial" w:cs="Arial"/>
      <w:b w:val="0"/>
      <w:i w:val="0"/>
      <w:color w:val="007381"/>
      <w:kern w:val="0"/>
      <w:sz w:val="28"/>
      <w:szCs w:val="28"/>
      <w:lang w:eastAsia="en-US"/>
      <w14:ligatures w14:val="none"/>
      <w14:cntxtAlts w14:val="0"/>
    </w:rPr>
  </w:style>
  <w:style w:type="character" w:customStyle="1" w:styleId="JPCSheadingChar">
    <w:name w:val="JPCS heading Char"/>
    <w:link w:val="JPCSheading"/>
    <w:rsid w:val="0054011B"/>
    <w:rPr>
      <w:rFonts w:ascii="Arial" w:eastAsia="Calibri" w:hAnsi="Arial" w:cs="Arial"/>
      <w:bCs/>
      <w:iCs/>
      <w:color w:val="007381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1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11B"/>
    <w:rPr>
      <w:rFonts w:ascii="Calibri" w:eastAsia="Times New Roman" w:hAnsi="Calibri" w:cs="Calibri"/>
      <w:b/>
      <w:bCs/>
      <w:i/>
      <w:iCs/>
      <w:color w:val="4F81BD" w:themeColor="accent1"/>
      <w:kern w:val="28"/>
      <w:sz w:val="20"/>
      <w:szCs w:val="20"/>
      <w:lang w:eastAsia="en-GB"/>
      <w14:ligatures w14:val="standard"/>
      <w14:cntxtAlts/>
    </w:rPr>
  </w:style>
  <w:style w:type="paragraph" w:styleId="Subtitle">
    <w:name w:val="Subtitle"/>
    <w:basedOn w:val="Normal"/>
    <w:link w:val="SubtitleChar"/>
    <w:qFormat/>
    <w:rsid w:val="0054011B"/>
    <w:pPr>
      <w:spacing w:after="0" w:line="240" w:lineRule="auto"/>
      <w:jc w:val="center"/>
    </w:pPr>
    <w:rPr>
      <w:rFonts w:ascii="Arial" w:hAnsi="Arial" w:cs="Times New Roman"/>
      <w:color w:val="FF0000"/>
      <w:kern w:val="0"/>
      <w:sz w:val="36"/>
      <w:lang w:eastAsia="en-US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54011B"/>
    <w:rPr>
      <w:rFonts w:ascii="Arial" w:eastAsia="Times New Roman" w:hAnsi="Arial" w:cs="Times New Roman"/>
      <w:color w:val="FF0000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  <w:style w:type="paragraph" w:customStyle="1" w:styleId="JPCSheading">
    <w:name w:val="JPCS heading"/>
    <w:basedOn w:val="IntenseQuote"/>
    <w:link w:val="JPCSheadingChar"/>
    <w:qFormat/>
    <w:rsid w:val="0054011B"/>
    <w:pPr>
      <w:pBdr>
        <w:bottom w:val="single" w:sz="4" w:space="4" w:color="4F81BD"/>
      </w:pBdr>
      <w:spacing w:line="240" w:lineRule="auto"/>
      <w:ind w:left="0"/>
    </w:pPr>
    <w:rPr>
      <w:rFonts w:ascii="Arial" w:eastAsia="Calibri" w:hAnsi="Arial" w:cs="Arial"/>
      <w:b w:val="0"/>
      <w:i w:val="0"/>
      <w:color w:val="007381"/>
      <w:kern w:val="0"/>
      <w:sz w:val="28"/>
      <w:szCs w:val="28"/>
      <w:lang w:eastAsia="en-US"/>
      <w14:ligatures w14:val="none"/>
      <w14:cntxtAlts w14:val="0"/>
    </w:rPr>
  </w:style>
  <w:style w:type="character" w:customStyle="1" w:styleId="JPCSheadingChar">
    <w:name w:val="JPCS heading Char"/>
    <w:link w:val="JPCSheading"/>
    <w:rsid w:val="0054011B"/>
    <w:rPr>
      <w:rFonts w:ascii="Arial" w:eastAsia="Calibri" w:hAnsi="Arial" w:cs="Arial"/>
      <w:bCs/>
      <w:iCs/>
      <w:color w:val="007381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1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11B"/>
    <w:rPr>
      <w:rFonts w:ascii="Calibri" w:eastAsia="Times New Roman" w:hAnsi="Calibri" w:cs="Calibri"/>
      <w:b/>
      <w:bCs/>
      <w:i/>
      <w:iCs/>
      <w:color w:val="4F81BD" w:themeColor="accent1"/>
      <w:kern w:val="28"/>
      <w:sz w:val="20"/>
      <w:szCs w:val="20"/>
      <w:lang w:eastAsia="en-GB"/>
      <w14:ligatures w14:val="standard"/>
      <w14:cntxtAlts/>
    </w:rPr>
  </w:style>
  <w:style w:type="paragraph" w:styleId="Subtitle">
    <w:name w:val="Subtitle"/>
    <w:basedOn w:val="Normal"/>
    <w:link w:val="SubtitleChar"/>
    <w:qFormat/>
    <w:rsid w:val="0054011B"/>
    <w:pPr>
      <w:spacing w:after="0" w:line="240" w:lineRule="auto"/>
      <w:jc w:val="center"/>
    </w:pPr>
    <w:rPr>
      <w:rFonts w:ascii="Arial" w:hAnsi="Arial" w:cs="Times New Roman"/>
      <w:color w:val="FF0000"/>
      <w:kern w:val="0"/>
      <w:sz w:val="36"/>
      <w:lang w:eastAsia="en-US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54011B"/>
    <w:rPr>
      <w:rFonts w:ascii="Arial" w:eastAsia="Times New Roman" w:hAnsi="Arial" w:cs="Times New Roman"/>
      <w:color w:val="FF000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ive@rsta-uk.org" TargetMode="External"/><Relationship Id="rId12" Type="http://schemas.openxmlformats.org/officeDocument/2006/relationships/hyperlink" Target="mailto:clive@rsta-u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ive@rsta-uk.org" TargetMode="External"/><Relationship Id="rId11" Type="http://schemas.openxmlformats.org/officeDocument/2006/relationships/hyperlink" Target="mailto:clive@rsta-uk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a321sw</dc:creator>
  <cp:lastModifiedBy>Lydia Vaux</cp:lastModifiedBy>
  <cp:revision>2</cp:revision>
  <dcterms:created xsi:type="dcterms:W3CDTF">2015-05-07T11:14:00Z</dcterms:created>
  <dcterms:modified xsi:type="dcterms:W3CDTF">2015-05-07T11:14:00Z</dcterms:modified>
</cp:coreProperties>
</file>